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B625A" w:rsidRPr="00610EA5" w:rsidRDefault="00FB4D26">
      <w:pPr>
        <w:rPr>
          <w:rFonts w:ascii="Arial" w:hAnsi="Arial" w:cs="Arial"/>
          <w:b/>
          <w:sz w:val="22"/>
          <w:szCs w:val="22"/>
          <w:lang w:val="es-ES"/>
        </w:rPr>
      </w:pPr>
    </w:p>
    <w:p w:rsidR="00EB625A" w:rsidRPr="00610EA5" w:rsidRDefault="00FB4D26" w:rsidP="00C075B2">
      <w:pPr>
        <w:rPr>
          <w:rFonts w:ascii="Arial" w:hAnsi="Arial" w:cs="Arial"/>
          <w:color w:val="808080"/>
          <w:sz w:val="22"/>
          <w:szCs w:val="22"/>
          <w:lang w:val="es-ES"/>
        </w:rPr>
        <w:sectPr w:rsidR="00EB625A" w:rsidRPr="00610EA5" w:rsidSect="00C075B2">
          <w:headerReference w:type="default" r:id="rId8"/>
          <w:footerReference w:type="default" r:id="rId9"/>
          <w:pgSz w:w="12240" w:h="15840" w:code="1"/>
          <w:pgMar w:top="2268" w:right="1467" w:bottom="2268" w:left="1418" w:header="0" w:footer="0" w:gutter="0"/>
          <w:cols w:space="708"/>
          <w:docGrid w:linePitch="360"/>
        </w:sectPr>
      </w:pPr>
    </w:p>
    <w:p w:rsidR="00EB625A" w:rsidRPr="00610EA5" w:rsidRDefault="00E44578" w:rsidP="00D63979">
      <w:pPr>
        <w:rPr>
          <w:rFonts w:ascii="Arial" w:hAnsi="Arial" w:cs="Arial"/>
          <w:lang w:val="es-ES"/>
        </w:rPr>
      </w:pPr>
      <w:r w:rsidRPr="00610EA5">
        <w:rPr>
          <w:rFonts w:ascii="Arial" w:hAnsi="Arial" w:cs="Arial"/>
        </w:rPr>
        <w:t>Bogotá DC</w:t>
      </w:r>
    </w:p>
    <w:p w:rsidR="00EB625A" w:rsidRPr="00610EA5" w:rsidRDefault="00FB4D26" w:rsidP="00D63979">
      <w:pPr>
        <w:rPr>
          <w:rFonts w:ascii="Arial" w:hAnsi="Arial" w:cs="Arial"/>
        </w:rPr>
      </w:pPr>
    </w:p>
    <w:p w:rsidR="005D7025" w:rsidRPr="005D7025" w:rsidRDefault="005D7025" w:rsidP="005D7025">
      <w:pPr>
        <w:rPr>
          <w:rFonts w:ascii="Arial" w:hAnsi="Arial" w:cs="Arial"/>
          <w:sz w:val="22"/>
          <w:szCs w:val="22"/>
        </w:rPr>
      </w:pPr>
      <w:r w:rsidRPr="005D7025">
        <w:rPr>
          <w:rFonts w:ascii="Arial" w:hAnsi="Arial" w:cs="Arial"/>
          <w:sz w:val="22"/>
          <w:szCs w:val="22"/>
        </w:rPr>
        <w:t>Señores</w:t>
      </w:r>
    </w:p>
    <w:p w:rsidR="005D7025" w:rsidRPr="005D7025" w:rsidRDefault="005D7025" w:rsidP="005D7025">
      <w:pPr>
        <w:rPr>
          <w:rFonts w:ascii="Arial" w:hAnsi="Arial" w:cs="Arial"/>
          <w:b/>
          <w:bCs/>
          <w:sz w:val="22"/>
          <w:szCs w:val="22"/>
          <w:lang w:val="es-ES"/>
        </w:rPr>
      </w:pPr>
      <w:r w:rsidRPr="005D7025">
        <w:rPr>
          <w:rFonts w:ascii="Arial" w:hAnsi="Arial" w:cs="Arial"/>
          <w:b/>
          <w:bCs/>
          <w:sz w:val="22"/>
          <w:szCs w:val="22"/>
          <w:lang w:val="es-ES"/>
        </w:rPr>
        <w:t>CONSTRUCTORA CONCONCRETO S A</w:t>
      </w:r>
    </w:p>
    <w:p w:rsidR="005D7025" w:rsidRPr="005D7025" w:rsidRDefault="005D7025" w:rsidP="005D7025">
      <w:pPr>
        <w:rPr>
          <w:rFonts w:ascii="Arial" w:hAnsi="Arial" w:cs="Arial"/>
          <w:sz w:val="22"/>
          <w:szCs w:val="22"/>
          <w:lang w:val="es-ES"/>
        </w:rPr>
      </w:pPr>
      <w:r w:rsidRPr="005D7025">
        <w:rPr>
          <w:rFonts w:ascii="Arial" w:hAnsi="Arial" w:cs="Arial"/>
          <w:sz w:val="22"/>
          <w:szCs w:val="22"/>
          <w:lang w:val="es-ES"/>
        </w:rPr>
        <w:t xml:space="preserve">Correos electrónicos: </w:t>
      </w:r>
      <w:hyperlink r:id="rId10" w:history="1">
        <w:r w:rsidRPr="005D7025">
          <w:rPr>
            <w:rFonts w:ascii="Arial" w:hAnsi="Arial" w:cs="Arial"/>
            <w:color w:val="0563C1"/>
            <w:sz w:val="22"/>
            <w:szCs w:val="22"/>
            <w:u w:val="single"/>
            <w:lang w:val="es-ES"/>
          </w:rPr>
          <w:t>correspondenciaavguaymaral@conconcreto.com</w:t>
        </w:r>
      </w:hyperlink>
      <w:r w:rsidRPr="005D7025">
        <w:rPr>
          <w:rFonts w:ascii="Arial" w:hAnsi="Arial" w:cs="Arial"/>
          <w:sz w:val="22"/>
          <w:szCs w:val="22"/>
          <w:lang w:val="es-ES"/>
        </w:rPr>
        <w:t xml:space="preserve"> - </w:t>
      </w:r>
      <w:hyperlink r:id="rId11" w:history="1">
        <w:r w:rsidRPr="005D7025">
          <w:rPr>
            <w:rFonts w:ascii="Arial" w:hAnsi="Arial" w:cs="Arial"/>
            <w:color w:val="0563C1"/>
            <w:sz w:val="22"/>
            <w:szCs w:val="22"/>
            <w:u w:val="single"/>
            <w:lang w:val="es-ES"/>
          </w:rPr>
          <w:t>pablo.tsuchiya@lagosdetorca.co</w:t>
        </w:r>
      </w:hyperlink>
      <w:r w:rsidRPr="005D7025">
        <w:rPr>
          <w:rFonts w:ascii="Arial" w:hAnsi="Arial" w:cs="Arial"/>
          <w:sz w:val="22"/>
          <w:szCs w:val="22"/>
          <w:lang w:val="es-ES"/>
        </w:rPr>
        <w:t xml:space="preserve"> - </w:t>
      </w:r>
      <w:hyperlink r:id="rId12" w:history="1">
        <w:r w:rsidRPr="005D7025">
          <w:rPr>
            <w:rFonts w:ascii="Arial" w:hAnsi="Arial" w:cs="Arial"/>
            <w:color w:val="0563C1"/>
            <w:sz w:val="22"/>
            <w:szCs w:val="22"/>
            <w:u w:val="single"/>
            <w:lang w:val="es-ES"/>
          </w:rPr>
          <w:t>jbuiles@conconcreto.com</w:t>
        </w:r>
      </w:hyperlink>
      <w:r w:rsidRPr="005D7025">
        <w:rPr>
          <w:rFonts w:ascii="Arial" w:hAnsi="Arial" w:cs="Arial"/>
          <w:sz w:val="22"/>
          <w:szCs w:val="22"/>
          <w:lang w:val="es-ES"/>
        </w:rPr>
        <w:t xml:space="preserve"> - </w:t>
      </w:r>
      <w:hyperlink r:id="rId13" w:history="1">
        <w:r w:rsidRPr="005D7025">
          <w:rPr>
            <w:rFonts w:ascii="Arial" w:hAnsi="Arial" w:cs="Arial"/>
            <w:color w:val="0563C1"/>
            <w:sz w:val="22"/>
            <w:szCs w:val="22"/>
            <w:u w:val="single"/>
            <w:lang w:val="es-ES"/>
          </w:rPr>
          <w:t>jcrendon@conconcreto.com</w:t>
        </w:r>
      </w:hyperlink>
      <w:r w:rsidRPr="005D7025">
        <w:rPr>
          <w:rFonts w:ascii="Arial" w:hAnsi="Arial" w:cs="Arial"/>
          <w:sz w:val="22"/>
          <w:szCs w:val="22"/>
          <w:lang w:val="es-ES"/>
        </w:rPr>
        <w:t xml:space="preserve"> - </w:t>
      </w:r>
      <w:hyperlink r:id="rId14" w:history="1">
        <w:r w:rsidRPr="005D7025">
          <w:rPr>
            <w:rFonts w:ascii="Arial" w:hAnsi="Arial" w:cs="Arial"/>
            <w:color w:val="0563C1"/>
            <w:sz w:val="22"/>
            <w:szCs w:val="22"/>
            <w:u w:val="single"/>
            <w:lang w:val="es-ES"/>
          </w:rPr>
          <w:t>gninol@conconcreto.com</w:t>
        </w:r>
      </w:hyperlink>
      <w:r w:rsidRPr="005D7025">
        <w:rPr>
          <w:rFonts w:ascii="Arial" w:hAnsi="Arial" w:cs="Arial"/>
          <w:sz w:val="22"/>
          <w:szCs w:val="22"/>
          <w:lang w:val="es-ES"/>
        </w:rPr>
        <w:t xml:space="preserve"> </w:t>
      </w:r>
    </w:p>
    <w:p w:rsidR="005D7025" w:rsidRDefault="005D7025" w:rsidP="005D7025">
      <w:pPr>
        <w:rPr>
          <w:rFonts w:ascii="Arial" w:hAnsi="Arial" w:cs="Arial"/>
          <w:sz w:val="22"/>
          <w:szCs w:val="22"/>
        </w:rPr>
      </w:pPr>
      <w:r w:rsidRPr="005D7025">
        <w:rPr>
          <w:rFonts w:ascii="Arial" w:hAnsi="Arial" w:cs="Arial"/>
          <w:sz w:val="22"/>
          <w:szCs w:val="22"/>
        </w:rPr>
        <w:t>Dirección: Carrera 6 No. 115 – 65 Oficina 308</w:t>
      </w:r>
    </w:p>
    <w:p w:rsidR="005D7025" w:rsidRPr="005D7025" w:rsidRDefault="005D7025" w:rsidP="005D7025">
      <w:pPr>
        <w:rPr>
          <w:rFonts w:ascii="Arial" w:hAnsi="Arial" w:cs="Arial"/>
          <w:sz w:val="22"/>
          <w:szCs w:val="22"/>
          <w:lang w:val="es-ES"/>
        </w:rPr>
      </w:pPr>
      <w:r w:rsidRPr="005D7025">
        <w:rPr>
          <w:rFonts w:ascii="Arial" w:hAnsi="Arial" w:cs="Arial"/>
          <w:sz w:val="22"/>
          <w:szCs w:val="22"/>
          <w:lang w:val="es-ES"/>
        </w:rPr>
        <w:t xml:space="preserve">Teléfono: 601 770 2101 </w:t>
      </w:r>
    </w:p>
    <w:p w:rsidR="005D7025" w:rsidRPr="005D7025" w:rsidRDefault="005D7025" w:rsidP="005D7025">
      <w:pPr>
        <w:rPr>
          <w:rFonts w:ascii="Arial" w:hAnsi="Arial" w:cs="Arial"/>
          <w:sz w:val="22"/>
          <w:szCs w:val="22"/>
        </w:rPr>
      </w:pPr>
      <w:r w:rsidRPr="005D7025">
        <w:rPr>
          <w:rFonts w:ascii="Arial" w:hAnsi="Arial" w:cs="Arial"/>
          <w:sz w:val="22"/>
          <w:szCs w:val="22"/>
        </w:rPr>
        <w:t>Ciudad.</w:t>
      </w:r>
    </w:p>
    <w:p w:rsidR="005D7025" w:rsidRPr="005D7025" w:rsidRDefault="005D7025" w:rsidP="005D7025">
      <w:pPr>
        <w:rPr>
          <w:rFonts w:ascii="Arial" w:hAnsi="Arial" w:cs="Arial"/>
          <w:sz w:val="22"/>
          <w:szCs w:val="22"/>
        </w:rPr>
      </w:pPr>
    </w:p>
    <w:p w:rsidR="005D7025" w:rsidRPr="005D7025" w:rsidRDefault="005D7025" w:rsidP="005D7025">
      <w:pPr>
        <w:jc w:val="both"/>
        <w:rPr>
          <w:rFonts w:ascii="Arial" w:hAnsi="Arial" w:cs="Arial"/>
          <w:bCs/>
          <w:sz w:val="22"/>
          <w:szCs w:val="22"/>
        </w:rPr>
      </w:pPr>
    </w:p>
    <w:p w:rsidR="005D7025" w:rsidRPr="005D7025" w:rsidRDefault="005D7025" w:rsidP="005D7025">
      <w:pPr>
        <w:jc w:val="both"/>
        <w:rPr>
          <w:rFonts w:ascii="Arial" w:hAnsi="Arial" w:cs="Arial"/>
          <w:bCs/>
          <w:sz w:val="22"/>
          <w:szCs w:val="22"/>
        </w:rPr>
      </w:pPr>
      <w:r w:rsidRPr="005D7025">
        <w:rPr>
          <w:rFonts w:ascii="Arial" w:hAnsi="Arial" w:cs="Arial"/>
          <w:b/>
          <w:sz w:val="22"/>
          <w:szCs w:val="22"/>
        </w:rPr>
        <w:t>Referencia:</w:t>
      </w:r>
      <w:r w:rsidRPr="005D7025">
        <w:rPr>
          <w:rFonts w:ascii="Arial" w:hAnsi="Arial" w:cs="Arial"/>
          <w:bCs/>
          <w:sz w:val="22"/>
          <w:szCs w:val="22"/>
        </w:rPr>
        <w:t xml:space="preserve"> Requerimiento de documentación faltante para continuar con el trámite del radicado No. </w:t>
      </w:r>
      <w:r w:rsidR="00A5112E" w:rsidRPr="00A5112E">
        <w:rPr>
          <w:rFonts w:ascii="Arial" w:hAnsi="Arial" w:cs="Arial"/>
          <w:bCs/>
          <w:sz w:val="22"/>
          <w:szCs w:val="22"/>
        </w:rPr>
        <w:t>2025ER233630</w:t>
      </w:r>
      <w:r w:rsidRPr="005D7025">
        <w:rPr>
          <w:rFonts w:ascii="Arial" w:hAnsi="Arial" w:cs="Arial"/>
          <w:bCs/>
          <w:sz w:val="22"/>
          <w:szCs w:val="22"/>
        </w:rPr>
        <w:t xml:space="preserve"> </w:t>
      </w:r>
      <w:r w:rsidRPr="005D7025">
        <w:rPr>
          <w:rFonts w:ascii="Arial" w:hAnsi="Arial" w:cs="Arial"/>
          <w:bCs/>
          <w:i/>
          <w:sz w:val="22"/>
          <w:szCs w:val="22"/>
        </w:rPr>
        <w:t>(Al responder cite el radicado de la referencia)</w:t>
      </w:r>
    </w:p>
    <w:p w:rsidR="005D7025" w:rsidRPr="005D7025" w:rsidRDefault="005D7025" w:rsidP="005D7025">
      <w:pPr>
        <w:jc w:val="both"/>
        <w:rPr>
          <w:rFonts w:ascii="Arial" w:hAnsi="Arial" w:cs="Arial"/>
          <w:bCs/>
          <w:sz w:val="22"/>
          <w:szCs w:val="22"/>
        </w:rPr>
      </w:pPr>
    </w:p>
    <w:p w:rsidR="005D7025" w:rsidRPr="005D7025" w:rsidRDefault="005D7025" w:rsidP="005D7025">
      <w:pPr>
        <w:jc w:val="both"/>
        <w:rPr>
          <w:rFonts w:ascii="Arial" w:hAnsi="Arial" w:cs="Arial"/>
          <w:bCs/>
          <w:sz w:val="22"/>
          <w:szCs w:val="22"/>
        </w:rPr>
      </w:pPr>
      <w:r w:rsidRPr="005D7025">
        <w:rPr>
          <w:rFonts w:ascii="Arial" w:hAnsi="Arial" w:cs="Arial"/>
          <w:bCs/>
          <w:sz w:val="22"/>
          <w:szCs w:val="22"/>
        </w:rPr>
        <w:t>Cordial saludo.</w:t>
      </w:r>
    </w:p>
    <w:p w:rsidR="005D7025" w:rsidRPr="005D7025" w:rsidRDefault="005D7025" w:rsidP="005D7025">
      <w:pPr>
        <w:jc w:val="both"/>
        <w:rPr>
          <w:rFonts w:ascii="Arial" w:hAnsi="Arial" w:cs="Arial"/>
          <w:b/>
          <w:sz w:val="22"/>
          <w:szCs w:val="22"/>
        </w:rPr>
      </w:pPr>
    </w:p>
    <w:p w:rsidR="005D7025" w:rsidRPr="005D7025" w:rsidRDefault="005D7025" w:rsidP="00A832EB">
      <w:pPr>
        <w:jc w:val="both"/>
        <w:rPr>
          <w:rFonts w:ascii="Arial" w:hAnsi="Arial" w:cs="Arial"/>
          <w:sz w:val="22"/>
          <w:szCs w:val="22"/>
        </w:rPr>
      </w:pPr>
      <w:r w:rsidRPr="005D7025">
        <w:rPr>
          <w:rFonts w:ascii="Arial" w:hAnsi="Arial" w:cs="Arial"/>
          <w:sz w:val="22"/>
          <w:szCs w:val="22"/>
        </w:rPr>
        <w:t>En atención al radicado de la referencia, por medio del cual se presenta solicitud de modificación en el método de compensación para la Resolución No. 36</w:t>
      </w:r>
      <w:r w:rsidR="00A5112E">
        <w:rPr>
          <w:rFonts w:ascii="Arial" w:hAnsi="Arial" w:cs="Arial"/>
          <w:sz w:val="22"/>
          <w:szCs w:val="22"/>
        </w:rPr>
        <w:t>02 del 18 de agosto de 2022</w:t>
      </w:r>
      <w:r w:rsidRPr="005D7025">
        <w:rPr>
          <w:rFonts w:ascii="Arial" w:hAnsi="Arial" w:cs="Arial"/>
          <w:sz w:val="22"/>
          <w:szCs w:val="22"/>
        </w:rPr>
        <w:t xml:space="preserve"> </w:t>
      </w:r>
      <w:r w:rsidR="00A5112E">
        <w:rPr>
          <w:rFonts w:ascii="Arial" w:hAnsi="Arial" w:cs="Arial"/>
          <w:sz w:val="22"/>
          <w:szCs w:val="22"/>
        </w:rPr>
        <w:t xml:space="preserve">modificada por la Resolución No. 01322 del 27 de julio de 2023, cedida mediante la Resolución No. 00810 del 19 de enero de 2024 y prorroga por la Resolución No. 01760 del 25 de septiembre de 2025 </w:t>
      </w:r>
      <w:r w:rsidRPr="005D7025">
        <w:rPr>
          <w:rFonts w:ascii="Arial" w:hAnsi="Arial" w:cs="Arial"/>
          <w:sz w:val="22"/>
          <w:szCs w:val="22"/>
        </w:rPr>
        <w:t xml:space="preserve">(Expediente </w:t>
      </w:r>
      <w:r w:rsidR="00A5112E" w:rsidRPr="00A5112E">
        <w:rPr>
          <w:rFonts w:ascii="Arial" w:hAnsi="Arial" w:cs="Arial"/>
          <w:sz w:val="22"/>
          <w:szCs w:val="22"/>
        </w:rPr>
        <w:t>SDA-03-2020-2099</w:t>
      </w:r>
      <w:r w:rsidRPr="005D7025">
        <w:rPr>
          <w:rFonts w:ascii="Arial" w:hAnsi="Arial" w:cs="Arial"/>
          <w:sz w:val="22"/>
          <w:szCs w:val="22"/>
          <w:lang w:val="es-ES"/>
        </w:rPr>
        <w:t>) y para la Resolución No.</w:t>
      </w:r>
      <w:r w:rsidR="00CC096F">
        <w:rPr>
          <w:rFonts w:ascii="Arial" w:hAnsi="Arial" w:cs="Arial"/>
          <w:sz w:val="22"/>
          <w:szCs w:val="22"/>
          <w:lang w:val="es-ES"/>
        </w:rPr>
        <w:t xml:space="preserve"> 03620 del 22 de agosto de 2022</w:t>
      </w:r>
      <w:r w:rsidRPr="005D7025">
        <w:rPr>
          <w:rFonts w:ascii="Arial" w:hAnsi="Arial" w:cs="Arial"/>
          <w:sz w:val="22"/>
          <w:szCs w:val="22"/>
          <w:lang w:val="es-ES"/>
        </w:rPr>
        <w:t>, cedida a través de la Resolución No. 00</w:t>
      </w:r>
      <w:r w:rsidR="00CC096F">
        <w:rPr>
          <w:rFonts w:ascii="Arial" w:hAnsi="Arial" w:cs="Arial"/>
          <w:sz w:val="22"/>
          <w:szCs w:val="22"/>
          <w:lang w:val="es-ES"/>
        </w:rPr>
        <w:t>060</w:t>
      </w:r>
      <w:r w:rsidRPr="005D7025">
        <w:rPr>
          <w:rFonts w:ascii="Arial" w:hAnsi="Arial" w:cs="Arial"/>
          <w:sz w:val="22"/>
          <w:szCs w:val="22"/>
          <w:lang w:val="es-ES"/>
        </w:rPr>
        <w:t xml:space="preserve"> del </w:t>
      </w:r>
      <w:r w:rsidR="00CC096F">
        <w:rPr>
          <w:rFonts w:ascii="Arial" w:hAnsi="Arial" w:cs="Arial"/>
          <w:sz w:val="22"/>
          <w:szCs w:val="22"/>
          <w:lang w:val="es-ES"/>
        </w:rPr>
        <w:t xml:space="preserve">9 de enero </w:t>
      </w:r>
      <w:r w:rsidRPr="005D7025">
        <w:rPr>
          <w:rFonts w:ascii="Arial" w:hAnsi="Arial" w:cs="Arial"/>
          <w:sz w:val="22"/>
          <w:szCs w:val="22"/>
          <w:lang w:val="es-ES"/>
        </w:rPr>
        <w:t>de 2024</w:t>
      </w:r>
      <w:r w:rsidR="00CC096F">
        <w:rPr>
          <w:rFonts w:ascii="Arial" w:hAnsi="Arial" w:cs="Arial"/>
          <w:sz w:val="22"/>
          <w:szCs w:val="22"/>
          <w:lang w:val="es-ES"/>
        </w:rPr>
        <w:t xml:space="preserve"> </w:t>
      </w:r>
      <w:r w:rsidRPr="005D7025">
        <w:rPr>
          <w:rFonts w:ascii="Arial" w:hAnsi="Arial" w:cs="Arial"/>
          <w:sz w:val="22"/>
          <w:szCs w:val="22"/>
          <w:lang w:val="es-ES"/>
        </w:rPr>
        <w:t xml:space="preserve">(Expediente </w:t>
      </w:r>
      <w:r w:rsidR="00CC096F" w:rsidRPr="00CC096F">
        <w:rPr>
          <w:rFonts w:ascii="Arial" w:hAnsi="Arial" w:cs="Arial"/>
          <w:sz w:val="22"/>
          <w:szCs w:val="22"/>
        </w:rPr>
        <w:t>SDA-03-2020-2057</w:t>
      </w:r>
      <w:bookmarkStart w:id="2" w:name="_GoBack"/>
      <w:bookmarkEnd w:id="2"/>
      <w:r w:rsidRPr="005D7025">
        <w:rPr>
          <w:rFonts w:ascii="Arial" w:hAnsi="Arial" w:cs="Arial"/>
          <w:sz w:val="22"/>
          <w:szCs w:val="22"/>
          <w:lang w:val="es-ES"/>
        </w:rPr>
        <w:t>)</w:t>
      </w:r>
      <w:r w:rsidRPr="005D7025">
        <w:rPr>
          <w:rFonts w:ascii="Arial" w:hAnsi="Arial" w:cs="Arial"/>
          <w:sz w:val="22"/>
          <w:szCs w:val="22"/>
        </w:rPr>
        <w:t>, esta Autoridad Ambiental evidenció algunas inconsistencias en la información presentada, así mismo, información y/o documentación que no fue entregada, por lo cual se requiere a continuación:</w:t>
      </w:r>
    </w:p>
    <w:p w:rsidR="005D7025" w:rsidRPr="005D7025" w:rsidRDefault="005D7025" w:rsidP="00A832EB">
      <w:pPr>
        <w:jc w:val="both"/>
        <w:rPr>
          <w:rFonts w:ascii="Arial" w:hAnsi="Arial" w:cs="Arial"/>
          <w:sz w:val="22"/>
          <w:szCs w:val="22"/>
        </w:rPr>
      </w:pPr>
    </w:p>
    <w:p w:rsidR="005D7025" w:rsidRPr="005D7025" w:rsidRDefault="005D7025" w:rsidP="00A832EB">
      <w:pPr>
        <w:jc w:val="both"/>
        <w:rPr>
          <w:rFonts w:ascii="Arial" w:hAnsi="Arial" w:cs="Arial"/>
          <w:sz w:val="22"/>
          <w:szCs w:val="22"/>
          <w:u w:val="single"/>
        </w:rPr>
      </w:pPr>
      <w:r w:rsidRPr="005D7025">
        <w:rPr>
          <w:rFonts w:ascii="Arial" w:hAnsi="Arial" w:cs="Arial"/>
          <w:sz w:val="22"/>
          <w:szCs w:val="22"/>
          <w:u w:val="single"/>
        </w:rPr>
        <w:t xml:space="preserve">Los siguientes documentos deben ser presentados </w:t>
      </w:r>
      <w:r>
        <w:rPr>
          <w:rFonts w:ascii="Arial" w:hAnsi="Arial" w:cs="Arial"/>
          <w:sz w:val="22"/>
          <w:szCs w:val="22"/>
          <w:u w:val="single"/>
        </w:rPr>
        <w:t xml:space="preserve">por cada </w:t>
      </w:r>
      <w:r w:rsidRPr="005D7025">
        <w:rPr>
          <w:rFonts w:ascii="Arial" w:hAnsi="Arial" w:cs="Arial"/>
          <w:sz w:val="22"/>
          <w:szCs w:val="22"/>
          <w:u w:val="single"/>
        </w:rPr>
        <w:t>solicitud de modificación:</w:t>
      </w:r>
    </w:p>
    <w:p w:rsidR="005D7025" w:rsidRPr="005D7025" w:rsidRDefault="005D7025" w:rsidP="00A832EB">
      <w:pPr>
        <w:contextualSpacing/>
        <w:jc w:val="both"/>
        <w:rPr>
          <w:rFonts w:ascii="Arial" w:hAnsi="Arial" w:cs="Arial"/>
          <w:sz w:val="22"/>
          <w:szCs w:val="22"/>
        </w:rPr>
      </w:pPr>
    </w:p>
    <w:p w:rsidR="005D7025" w:rsidRPr="005D7025" w:rsidRDefault="005D7025" w:rsidP="00A832EB">
      <w:pPr>
        <w:numPr>
          <w:ilvl w:val="0"/>
          <w:numId w:val="1"/>
        </w:numPr>
        <w:spacing w:after="200"/>
        <w:contextualSpacing/>
        <w:jc w:val="both"/>
        <w:rPr>
          <w:rFonts w:ascii="Arial" w:hAnsi="Arial" w:cs="Arial"/>
          <w:sz w:val="22"/>
          <w:szCs w:val="22"/>
        </w:rPr>
      </w:pPr>
      <w:r w:rsidRPr="005D7025">
        <w:rPr>
          <w:rFonts w:ascii="Arial" w:hAnsi="Arial" w:cs="Arial"/>
          <w:sz w:val="22"/>
          <w:szCs w:val="22"/>
        </w:rPr>
        <w:t xml:space="preserve">Se debe presentar el comprobante de pago por la prestación del servicio de evaluación del trámite con el sello del banco o certificado en el caso de PSE (original o copia), por concepto del permiso de aprovechamiento forestal por obra según lo establecido en la Resolución No. 431 de 2025. </w:t>
      </w:r>
    </w:p>
    <w:p w:rsidR="005D7025" w:rsidRPr="005D7025" w:rsidRDefault="005D7025" w:rsidP="00A832EB">
      <w:pPr>
        <w:spacing w:after="200"/>
        <w:ind w:left="720"/>
        <w:contextualSpacing/>
        <w:jc w:val="both"/>
        <w:rPr>
          <w:rFonts w:ascii="Arial" w:hAnsi="Arial" w:cs="Arial"/>
          <w:sz w:val="22"/>
          <w:szCs w:val="22"/>
        </w:rPr>
      </w:pPr>
    </w:p>
    <w:p w:rsidR="005D7025" w:rsidRPr="005D7025" w:rsidRDefault="005D7025" w:rsidP="00A832EB">
      <w:pPr>
        <w:numPr>
          <w:ilvl w:val="0"/>
          <w:numId w:val="1"/>
        </w:numPr>
        <w:spacing w:after="200"/>
        <w:contextualSpacing/>
        <w:jc w:val="both"/>
        <w:rPr>
          <w:rFonts w:ascii="Arial" w:hAnsi="Arial" w:cs="Arial"/>
          <w:sz w:val="22"/>
          <w:szCs w:val="22"/>
        </w:rPr>
      </w:pPr>
      <w:r w:rsidRPr="005D7025">
        <w:rPr>
          <w:rFonts w:ascii="Arial" w:hAnsi="Arial" w:cs="Arial"/>
          <w:sz w:val="22"/>
          <w:szCs w:val="22"/>
        </w:rPr>
        <w:t>Se debe presentar acta de revisión y aprobación de los diseños paisajísticos.</w:t>
      </w:r>
    </w:p>
    <w:p w:rsidR="005D7025" w:rsidRPr="005D7025" w:rsidRDefault="005D7025" w:rsidP="00A832EB">
      <w:pPr>
        <w:spacing w:after="200"/>
        <w:ind w:left="720"/>
        <w:contextualSpacing/>
        <w:rPr>
          <w:rFonts w:ascii="Arial" w:hAnsi="Arial" w:cs="Arial"/>
          <w:sz w:val="22"/>
          <w:szCs w:val="22"/>
        </w:rPr>
      </w:pPr>
    </w:p>
    <w:p w:rsidR="005D7025" w:rsidRDefault="005D7025" w:rsidP="00A832EB">
      <w:pPr>
        <w:numPr>
          <w:ilvl w:val="0"/>
          <w:numId w:val="1"/>
        </w:numPr>
        <w:spacing w:after="200"/>
        <w:contextualSpacing/>
        <w:jc w:val="both"/>
        <w:rPr>
          <w:rFonts w:ascii="Arial" w:hAnsi="Arial" w:cs="Arial"/>
          <w:sz w:val="22"/>
          <w:szCs w:val="22"/>
        </w:rPr>
      </w:pPr>
      <w:r w:rsidRPr="005D7025">
        <w:rPr>
          <w:rFonts w:ascii="Arial" w:hAnsi="Arial" w:cs="Arial"/>
          <w:sz w:val="22"/>
          <w:szCs w:val="22"/>
        </w:rPr>
        <w:t>Se debe presentar los documentos que acrediten la personería jurídica de quien presenta la solicitud.</w:t>
      </w:r>
    </w:p>
    <w:p w:rsidR="005D7025" w:rsidRPr="005D7025" w:rsidRDefault="005D7025" w:rsidP="00A832EB">
      <w:pPr>
        <w:spacing w:after="200"/>
        <w:contextualSpacing/>
        <w:jc w:val="both"/>
        <w:rPr>
          <w:rFonts w:ascii="Arial" w:hAnsi="Arial" w:cs="Arial"/>
          <w:sz w:val="22"/>
          <w:szCs w:val="22"/>
        </w:rPr>
      </w:pPr>
    </w:p>
    <w:p w:rsidR="005D7025" w:rsidRPr="005D7025" w:rsidRDefault="005D7025" w:rsidP="00A832EB">
      <w:pPr>
        <w:tabs>
          <w:tab w:val="left" w:pos="567"/>
        </w:tabs>
        <w:jc w:val="both"/>
        <w:rPr>
          <w:rFonts w:ascii="Arial" w:hAnsi="Arial" w:cs="Arial"/>
          <w:sz w:val="22"/>
          <w:szCs w:val="22"/>
        </w:rPr>
      </w:pPr>
      <w:r w:rsidRPr="005D7025">
        <w:rPr>
          <w:rFonts w:ascii="Arial" w:hAnsi="Arial" w:cs="Arial"/>
          <w:sz w:val="22"/>
          <w:szCs w:val="22"/>
        </w:rPr>
        <w:t xml:space="preserve">Conforme a lo anterior, se otorga al peticionario un plazo </w:t>
      </w:r>
      <w:r w:rsidRPr="005D7025">
        <w:rPr>
          <w:rFonts w:ascii="Arial" w:hAnsi="Arial" w:cs="Arial"/>
          <w:b/>
          <w:sz w:val="22"/>
          <w:szCs w:val="22"/>
        </w:rPr>
        <w:t>de un (1) mes contado a partir del recibo de la presente comunicación,</w:t>
      </w:r>
      <w:r w:rsidRPr="005D7025">
        <w:rPr>
          <w:rFonts w:ascii="Arial" w:hAnsi="Arial" w:cs="Arial"/>
          <w:sz w:val="22"/>
          <w:szCs w:val="22"/>
        </w:rPr>
        <w:t xml:space="preserve"> para que complete y aporte a esta Subdirección</w:t>
      </w:r>
      <w:r w:rsidRPr="005D7025">
        <w:rPr>
          <w:rFonts w:ascii="Arial" w:hAnsi="Arial" w:cs="Arial"/>
          <w:b/>
          <w:sz w:val="22"/>
          <w:szCs w:val="22"/>
        </w:rPr>
        <w:t xml:space="preserve"> </w:t>
      </w:r>
      <w:r w:rsidRPr="005D7025">
        <w:rPr>
          <w:rFonts w:ascii="Arial" w:hAnsi="Arial" w:cs="Arial"/>
          <w:sz w:val="22"/>
          <w:szCs w:val="22"/>
        </w:rPr>
        <w:t>en debida forma la información solicitada, so pena de dar aplicación al artículo 17 de la Ley</w:t>
      </w:r>
      <w:r w:rsidRPr="005D7025">
        <w:rPr>
          <w:rFonts w:ascii="Arial" w:hAnsi="Arial" w:cs="Arial"/>
          <w:b/>
          <w:sz w:val="22"/>
          <w:szCs w:val="22"/>
        </w:rPr>
        <w:t xml:space="preserve"> </w:t>
      </w:r>
      <w:r w:rsidRPr="005D7025">
        <w:rPr>
          <w:rFonts w:ascii="Arial" w:hAnsi="Arial" w:cs="Arial"/>
          <w:sz w:val="22"/>
          <w:szCs w:val="22"/>
        </w:rPr>
        <w:t>1755 de 2015, que establece:</w:t>
      </w:r>
    </w:p>
    <w:p w:rsidR="005D7025" w:rsidRPr="005D7025" w:rsidRDefault="005D7025" w:rsidP="005D7025">
      <w:pPr>
        <w:tabs>
          <w:tab w:val="left" w:pos="567"/>
        </w:tabs>
        <w:jc w:val="both"/>
        <w:rPr>
          <w:rFonts w:ascii="Arial" w:hAnsi="Arial" w:cs="Arial"/>
          <w:sz w:val="22"/>
          <w:szCs w:val="22"/>
        </w:rPr>
      </w:pPr>
    </w:p>
    <w:p w:rsidR="005D7025" w:rsidRPr="005D7025" w:rsidRDefault="005D7025" w:rsidP="005D7025">
      <w:pPr>
        <w:tabs>
          <w:tab w:val="left" w:pos="567"/>
        </w:tabs>
        <w:ind w:left="567" w:right="616"/>
        <w:jc w:val="both"/>
        <w:rPr>
          <w:rFonts w:ascii="Arial" w:hAnsi="Arial" w:cs="Arial"/>
          <w:i/>
          <w:sz w:val="22"/>
          <w:szCs w:val="22"/>
        </w:rPr>
      </w:pPr>
      <w:r w:rsidRPr="005D7025">
        <w:rPr>
          <w:rFonts w:ascii="Arial" w:hAnsi="Arial" w:cs="Arial"/>
          <w:i/>
          <w:sz w:val="22"/>
          <w:szCs w:val="22"/>
        </w:rPr>
        <w:t>“</w:t>
      </w:r>
      <w:r w:rsidRPr="005D7025">
        <w:rPr>
          <w:rFonts w:ascii="Arial" w:hAnsi="Arial" w:cs="Arial"/>
          <w:b/>
          <w:i/>
          <w:sz w:val="22"/>
          <w:szCs w:val="22"/>
        </w:rPr>
        <w:t>Artículo 17. Peticiones incompletas y desistimiento tácito.</w:t>
      </w:r>
      <w:r w:rsidRPr="005D7025">
        <w:rPr>
          <w:rFonts w:ascii="Arial" w:hAnsi="Arial" w:cs="Arial"/>
          <w:i/>
          <w:sz w:val="22"/>
          <w:szCs w:val="22"/>
        </w:rPr>
        <w:t xml:space="preserve"> En virtud del principio de eficacia, cuando la autoridad constate que una petición ya radicada está incompleta o que el peticionario deba realizar una gestión de trámite a su cargo, necesaria para adoptar una decisión de fondo, y que la actuación pueda continuar sin oponerse a la ley, requerirá al peticionario dentro de los diez (10) días siguientes a la fecha de radicación para que la complete en el término máximo de un (1) mes.</w:t>
      </w:r>
    </w:p>
    <w:p w:rsidR="005D7025" w:rsidRPr="005D7025" w:rsidRDefault="005D7025" w:rsidP="005D7025">
      <w:pPr>
        <w:tabs>
          <w:tab w:val="left" w:pos="567"/>
        </w:tabs>
        <w:ind w:left="567" w:right="616"/>
        <w:jc w:val="both"/>
        <w:rPr>
          <w:rFonts w:ascii="Arial" w:hAnsi="Arial" w:cs="Arial"/>
          <w:i/>
          <w:sz w:val="22"/>
          <w:szCs w:val="22"/>
        </w:rPr>
      </w:pPr>
    </w:p>
    <w:p w:rsidR="005D7025" w:rsidRPr="005D7025" w:rsidRDefault="005D7025" w:rsidP="005D7025">
      <w:pPr>
        <w:tabs>
          <w:tab w:val="left" w:pos="567"/>
        </w:tabs>
        <w:ind w:left="567" w:right="616"/>
        <w:jc w:val="both"/>
        <w:rPr>
          <w:rFonts w:ascii="Arial" w:hAnsi="Arial" w:cs="Arial"/>
          <w:i/>
          <w:sz w:val="22"/>
          <w:szCs w:val="22"/>
        </w:rPr>
      </w:pPr>
      <w:r w:rsidRPr="005D7025">
        <w:rPr>
          <w:rFonts w:ascii="Arial" w:hAnsi="Arial" w:cs="Arial"/>
          <w:i/>
          <w:sz w:val="22"/>
          <w:szCs w:val="22"/>
        </w:rPr>
        <w:t xml:space="preserve">A partir del día siguiente en que el interesado aporte los documentos o informes requeridos, se reactivará el término para resolver la petición. </w:t>
      </w:r>
    </w:p>
    <w:p w:rsidR="005D7025" w:rsidRPr="005D7025" w:rsidRDefault="005D7025" w:rsidP="005D7025">
      <w:pPr>
        <w:tabs>
          <w:tab w:val="left" w:pos="567"/>
        </w:tabs>
        <w:ind w:left="567" w:right="616"/>
        <w:jc w:val="both"/>
        <w:rPr>
          <w:rFonts w:ascii="Arial" w:hAnsi="Arial" w:cs="Arial"/>
          <w:i/>
          <w:sz w:val="22"/>
          <w:szCs w:val="22"/>
        </w:rPr>
      </w:pPr>
    </w:p>
    <w:p w:rsidR="005D7025" w:rsidRPr="005D7025" w:rsidRDefault="005D7025" w:rsidP="005D7025">
      <w:pPr>
        <w:tabs>
          <w:tab w:val="left" w:pos="567"/>
        </w:tabs>
        <w:ind w:left="567" w:right="616"/>
        <w:jc w:val="both"/>
        <w:rPr>
          <w:rFonts w:ascii="Arial" w:hAnsi="Arial" w:cs="Arial"/>
          <w:i/>
          <w:sz w:val="22"/>
          <w:szCs w:val="22"/>
        </w:rPr>
      </w:pPr>
      <w:r w:rsidRPr="005D7025">
        <w:rPr>
          <w:rFonts w:ascii="Arial" w:hAnsi="Arial" w:cs="Arial"/>
          <w:i/>
          <w:sz w:val="22"/>
          <w:szCs w:val="22"/>
        </w:rPr>
        <w:t xml:space="preserve">Se entenderá que el peticionario ha desistido de su solicitud o de la actuación cuando no satisfaga el requerimiento, salvo que antes de vencer el plazo concedido solicite prórroga hasta por un término igual”. </w:t>
      </w:r>
    </w:p>
    <w:p w:rsidR="005D7025" w:rsidRPr="005D7025" w:rsidRDefault="005D7025" w:rsidP="005D7025">
      <w:pPr>
        <w:tabs>
          <w:tab w:val="left" w:pos="567"/>
        </w:tabs>
        <w:jc w:val="both"/>
        <w:rPr>
          <w:rFonts w:ascii="Arial" w:hAnsi="Arial" w:cs="Arial"/>
          <w:i/>
          <w:sz w:val="22"/>
          <w:szCs w:val="22"/>
        </w:rPr>
      </w:pPr>
    </w:p>
    <w:p w:rsidR="005D7025" w:rsidRPr="005D7025" w:rsidRDefault="005D7025" w:rsidP="005D7025">
      <w:pPr>
        <w:tabs>
          <w:tab w:val="left" w:pos="567"/>
        </w:tabs>
        <w:jc w:val="both"/>
        <w:rPr>
          <w:rFonts w:ascii="Arial" w:hAnsi="Arial" w:cs="Arial"/>
          <w:i/>
          <w:sz w:val="22"/>
          <w:szCs w:val="22"/>
        </w:rPr>
      </w:pPr>
      <w:r w:rsidRPr="005D7025">
        <w:rPr>
          <w:rFonts w:ascii="Arial" w:hAnsi="Arial" w:cs="Arial"/>
          <w:sz w:val="22"/>
          <w:szCs w:val="22"/>
        </w:rPr>
        <w:t xml:space="preserve">Igualmente, el artículo 18 ibidem estipula: </w:t>
      </w:r>
      <w:r w:rsidRPr="005D7025">
        <w:rPr>
          <w:rFonts w:ascii="Arial" w:hAnsi="Arial" w:cs="Arial"/>
          <w:b/>
          <w:i/>
          <w:sz w:val="22"/>
          <w:szCs w:val="22"/>
        </w:rPr>
        <w:t>“Artículo 18. Desistimiento expreso de la</w:t>
      </w:r>
      <w:r w:rsidRPr="005D7025">
        <w:rPr>
          <w:rFonts w:ascii="Arial" w:hAnsi="Arial" w:cs="Arial"/>
          <w:i/>
          <w:sz w:val="22"/>
          <w:szCs w:val="22"/>
        </w:rPr>
        <w:t xml:space="preserve"> </w:t>
      </w:r>
      <w:r w:rsidRPr="005D7025">
        <w:rPr>
          <w:rFonts w:ascii="Arial" w:hAnsi="Arial" w:cs="Arial"/>
          <w:b/>
          <w:i/>
          <w:sz w:val="22"/>
          <w:szCs w:val="22"/>
        </w:rPr>
        <w:t>petición</w:t>
      </w:r>
      <w:r w:rsidRPr="005D7025">
        <w:rPr>
          <w:rFonts w:ascii="Arial" w:hAnsi="Arial" w:cs="Arial"/>
          <w:i/>
          <w:sz w:val="22"/>
          <w:szCs w:val="22"/>
        </w:rPr>
        <w:t>. Los interesados podrán desistir en cualquier tiempo de sus peticiones, sin perjuicio de que la respectiva solicitud pueda ser nuevamente presentada con el lleno de los requisitos legales, pero las autoridades podrán continuar de oficio la actuación si la consideran necesaria por razones de interés público; en tal caso expedirán resolución motivada”.</w:t>
      </w:r>
    </w:p>
    <w:p w:rsidR="005D7025" w:rsidRPr="005D7025" w:rsidRDefault="005D7025" w:rsidP="005D7025">
      <w:pPr>
        <w:tabs>
          <w:tab w:val="left" w:pos="567"/>
        </w:tabs>
        <w:jc w:val="both"/>
        <w:rPr>
          <w:rFonts w:ascii="Arial" w:hAnsi="Arial" w:cs="Arial"/>
          <w:sz w:val="22"/>
          <w:szCs w:val="22"/>
        </w:rPr>
      </w:pPr>
    </w:p>
    <w:p w:rsidR="005D7025" w:rsidRPr="005D7025" w:rsidRDefault="005D7025" w:rsidP="005D7025">
      <w:pPr>
        <w:tabs>
          <w:tab w:val="left" w:pos="567"/>
        </w:tabs>
        <w:jc w:val="both"/>
        <w:rPr>
          <w:rFonts w:ascii="Arial" w:hAnsi="Arial" w:cs="Arial"/>
          <w:sz w:val="22"/>
          <w:szCs w:val="22"/>
        </w:rPr>
      </w:pPr>
      <w:r w:rsidRPr="005D7025">
        <w:rPr>
          <w:rFonts w:ascii="Arial" w:hAnsi="Arial" w:cs="Arial"/>
          <w:sz w:val="22"/>
          <w:szCs w:val="22"/>
        </w:rPr>
        <w:t xml:space="preserve">Cualquier inquietud puede hacerla llegar a la ventanilla de atención al ciudadano de la sede de nuestra entidad ubicada en la Avenida Caracas No. 54 – 38, Teléfono 3778899 o a través de la página de la entidad  </w:t>
      </w:r>
      <w:hyperlink r:id="rId15" w:history="1">
        <w:r w:rsidRPr="005D7025">
          <w:rPr>
            <w:rFonts w:ascii="Arial" w:hAnsi="Arial" w:cs="Arial"/>
            <w:color w:val="0000FF"/>
            <w:sz w:val="22"/>
            <w:szCs w:val="22"/>
            <w:u w:val="single"/>
          </w:rPr>
          <w:t>http://www.secretariadeambiente.gov.co/ventanillavirtual/app</w:t>
        </w:r>
      </w:hyperlink>
      <w:r w:rsidRPr="005D7025">
        <w:rPr>
          <w:rFonts w:ascii="Arial" w:hAnsi="Arial" w:cs="Arial"/>
          <w:sz w:val="22"/>
          <w:szCs w:val="22"/>
        </w:rPr>
        <w:t xml:space="preserve">. </w:t>
      </w:r>
    </w:p>
    <w:p w:rsidR="00EB625A" w:rsidRDefault="00FB4D26" w:rsidP="0012752B">
      <w:pPr>
        <w:tabs>
          <w:tab w:val="left" w:pos="567"/>
        </w:tabs>
        <w:rPr>
          <w:rFonts w:ascii="Arial" w:hAnsi="Arial" w:cs="Arial"/>
          <w:sz w:val="22"/>
          <w:szCs w:val="22"/>
        </w:rPr>
      </w:pPr>
    </w:p>
    <w:p w:rsidR="005D7025" w:rsidRPr="00610EA5" w:rsidRDefault="005D7025" w:rsidP="0012752B">
      <w:pPr>
        <w:tabs>
          <w:tab w:val="left" w:pos="567"/>
        </w:tabs>
        <w:rPr>
          <w:rFonts w:ascii="Arial" w:hAnsi="Arial" w:cs="Arial"/>
          <w:sz w:val="22"/>
          <w:szCs w:val="22"/>
        </w:rPr>
        <w:sectPr w:rsidR="005D7025" w:rsidRPr="00610EA5" w:rsidSect="00D63979">
          <w:type w:val="continuous"/>
          <w:pgSz w:w="12240" w:h="15840" w:code="1"/>
          <w:pgMar w:top="1417" w:right="1701" w:bottom="1417" w:left="1701" w:header="709" w:footer="958" w:gutter="0"/>
          <w:cols w:space="708"/>
          <w:formProt w:val="0"/>
          <w:docGrid w:linePitch="360"/>
        </w:sectPr>
      </w:pPr>
    </w:p>
    <w:p w:rsidR="00EB625A" w:rsidRPr="00610EA5" w:rsidRDefault="00E44578" w:rsidP="00C801FA">
      <w:pPr>
        <w:jc w:val="center"/>
        <w:rPr>
          <w:rFonts w:ascii="Arial" w:hAnsi="Arial" w:cs="Arial"/>
          <w:sz w:val="22"/>
          <w:szCs w:val="22"/>
          <w:lang w:val="es-ES"/>
        </w:rPr>
      </w:pPr>
      <w:bookmarkStart w:id="3" w:name="word_firma"/>
      <w:r w:rsidRPr="00610EA5">
        <w:rPr>
          <w:rFonts w:ascii="Arial" w:hAnsi="Arial" w:cs="Arial"/>
          <w:sz w:val="22"/>
          <w:szCs w:val="22"/>
          <w:lang w:val="es-ES"/>
        </w:rPr>
        <w:t>firmas</w:t>
      </w:r>
      <w:bookmarkEnd w:id="3"/>
    </w:p>
    <w:p w:rsidR="00EB625A" w:rsidRDefault="00FB4D26" w:rsidP="0012752B">
      <w:pPr>
        <w:rPr>
          <w:rFonts w:ascii="Arial" w:hAnsi="Arial" w:cs="Arial"/>
          <w:sz w:val="22"/>
          <w:szCs w:val="22"/>
          <w:lang w:val="es-ES"/>
        </w:rPr>
      </w:pPr>
    </w:p>
    <w:p w:rsidR="00EB625A" w:rsidRPr="00610EA5" w:rsidRDefault="00FB4D26" w:rsidP="0012752B">
      <w:pPr>
        <w:rPr>
          <w:rFonts w:ascii="Arial" w:hAnsi="Arial" w:cs="Arial"/>
          <w:sz w:val="22"/>
          <w:szCs w:val="22"/>
          <w:lang w:val="es-ES"/>
        </w:rPr>
      </w:pPr>
    </w:p>
    <w:p w:rsidR="00EB625A" w:rsidRPr="00610EA5" w:rsidRDefault="00FB4D26"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rsidR="00EB625A" w:rsidRPr="00610EA5" w:rsidRDefault="00FB4D26" w:rsidP="0012752B">
      <w:pPr>
        <w:rPr>
          <w:rFonts w:ascii="Arial" w:hAnsi="Arial" w:cs="Arial"/>
          <w:i/>
          <w:sz w:val="16"/>
          <w:szCs w:val="16"/>
        </w:rPr>
      </w:pPr>
    </w:p>
    <w:p w:rsidR="00EB625A" w:rsidRDefault="00FB4D26" w:rsidP="0012752B">
      <w:pPr>
        <w:rPr>
          <w:rFonts w:ascii="Arial" w:hAnsi="Arial" w:cs="Arial"/>
          <w:i/>
          <w:sz w:val="16"/>
          <w:szCs w:val="16"/>
        </w:rPr>
      </w:pPr>
    </w:p>
    <w:p w:rsidR="00EB625A" w:rsidRPr="00610EA5" w:rsidRDefault="00FB4D26"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rsidR="00EB625A" w:rsidRDefault="00FB4D26" w:rsidP="0012752B">
      <w:pPr>
        <w:rPr>
          <w:rFonts w:ascii="Arial" w:hAnsi="Arial" w:cs="Arial"/>
          <w:i/>
          <w:sz w:val="16"/>
          <w:szCs w:val="16"/>
        </w:rPr>
      </w:pPr>
    </w:p>
    <w:p w:rsidR="00EB625A" w:rsidRPr="00610EA5" w:rsidRDefault="00E44578" w:rsidP="0012752B">
      <w:pPr>
        <w:rPr>
          <w:rFonts w:ascii="Arial" w:hAnsi="Arial" w:cs="Arial"/>
          <w:i/>
          <w:sz w:val="16"/>
          <w:szCs w:val="16"/>
        </w:rPr>
      </w:pPr>
      <w:bookmarkStart w:id="4" w:name="word_traza"/>
      <w:r w:rsidRPr="00610EA5">
        <w:rPr>
          <w:rFonts w:ascii="Arial" w:hAnsi="Arial" w:cs="Arial"/>
          <w:i/>
          <w:sz w:val="16"/>
          <w:szCs w:val="16"/>
        </w:rPr>
        <w:t>Traza</w:t>
      </w:r>
      <w:bookmarkEnd w:id="4"/>
    </w:p>
    <w:p w:rsidR="00EB625A" w:rsidRPr="00610EA5" w:rsidRDefault="00FB4D26"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B4D26" w:rsidRDefault="00FB4D26">
      <w:r>
        <w:separator/>
      </w:r>
    </w:p>
  </w:endnote>
  <w:endnote w:type="continuationSeparator" w:id="0">
    <w:p w:rsidR="00FB4D26" w:rsidRDefault="00FB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625A" w:rsidRPr="00EC6528" w:rsidRDefault="00E44578"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B4D26" w:rsidRDefault="00FB4D26">
      <w:r>
        <w:separator/>
      </w:r>
    </w:p>
  </w:footnote>
  <w:footnote w:type="continuationSeparator" w:id="0">
    <w:p w:rsidR="00FB4D26" w:rsidRDefault="00FB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625A" w:rsidRPr="00D47A87" w:rsidRDefault="00E44578" w:rsidP="0012752B">
    <w:pPr>
      <w:pStyle w:val="Encabezado"/>
      <w:jc w:val="center"/>
      <w:rPr>
        <w:lang w:val="es-CO"/>
      </w:rPr>
    </w:pPr>
    <w:bookmarkStart w:id="0" w:name="word_ini"/>
    <w:r w:rsidRPr="000660B7">
      <w:rPr>
        <w:color w:val="FFFFFF" w:themeColor="background1"/>
        <w:lang w:val="es-CO"/>
      </w:rPr>
      <w:t>word_ini</w: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7C2960"/>
    <w:multiLevelType w:val="hybridMultilevel"/>
    <w:tmpl w:val="336E4D58"/>
    <w:lvl w:ilvl="0" w:tplc="87C87DE4">
      <w:start w:val="1"/>
      <w:numFmt w:val="decimal"/>
      <w:lvlText w:val="%1."/>
      <w:lvlJc w:val="left"/>
      <w:pPr>
        <w:ind w:left="720" w:hanging="360"/>
      </w:pPr>
      <w:rPr>
        <w:rFonts w:hint="default"/>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025"/>
    <w:rsid w:val="005D7025"/>
    <w:rsid w:val="00A5112E"/>
    <w:rsid w:val="00A832EB"/>
    <w:rsid w:val="00C15063"/>
    <w:rsid w:val="00CC096F"/>
    <w:rsid w:val="00E1048C"/>
    <w:rsid w:val="00E44578"/>
    <w:rsid w:val="00FB4D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AC01C1"/>
  <w15:docId w15:val="{98A1EAC9-317A-4F91-8A02-A8D149427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 w:type="paragraph" w:styleId="Prrafodelista">
    <w:name w:val="List Paragraph"/>
    <w:basedOn w:val="Normal"/>
    <w:uiPriority w:val="34"/>
    <w:qFormat/>
    <w:rsid w:val="005D70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crendon@conconcret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builes@conconcret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blo.tsuchiya@lagosdetorca.co" TargetMode="External"/><Relationship Id="rId5" Type="http://schemas.openxmlformats.org/officeDocument/2006/relationships/webSettings" Target="webSettings.xml"/><Relationship Id="rId15" Type="http://schemas.openxmlformats.org/officeDocument/2006/relationships/hyperlink" Target="http://www.secretariadeambiente.gov.co/ventanillavirtual/app" TargetMode="External"/><Relationship Id="rId10" Type="http://schemas.openxmlformats.org/officeDocument/2006/relationships/hyperlink" Target="mailto:correspondenciaavguaymaral@conconcreto.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gninol@conconcreto.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E75C8C2-FC26-4446-AD41-ED57FD67B448}">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621</Words>
  <Characters>3418</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Diana Yadira Garcia Rozo</cp:lastModifiedBy>
  <cp:revision>4</cp:revision>
  <cp:lastPrinted>2010-08-21T17:53:00Z</cp:lastPrinted>
  <dcterms:created xsi:type="dcterms:W3CDTF">2025-10-15T04:12:00Z</dcterms:created>
  <dcterms:modified xsi:type="dcterms:W3CDTF">2025-10-16T03:31:00Z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